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1D" w:rsidRDefault="00924E91" w:rsidP="0053041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5C2EF0">
        <w:rPr>
          <w:rFonts w:ascii="Arial" w:hAnsi="Arial"/>
          <w:b/>
          <w:lang w:val="de-AT"/>
        </w:rPr>
        <w:t>1</w:t>
      </w:r>
      <w:r w:rsidRPr="005C2EF0">
        <w:rPr>
          <w:rFonts w:ascii="Arial" w:hAnsi="Arial"/>
          <w:b/>
          <w:lang w:val="de-AT"/>
        </w:rPr>
        <w:tab/>
      </w:r>
      <w:r w:rsidR="0053041D">
        <w:rPr>
          <w:rFonts w:ascii="Arial" w:hAnsi="Arial"/>
          <w:b/>
          <w:lang w:val="de-AT"/>
        </w:rPr>
        <w:t xml:space="preserve">König Stahl </w:t>
      </w:r>
      <w:proofErr w:type="spellStart"/>
      <w:r w:rsidR="0053041D">
        <w:rPr>
          <w:rFonts w:ascii="Arial" w:hAnsi="Arial"/>
          <w:b/>
          <w:lang w:val="de-AT"/>
        </w:rPr>
        <w:t>Sp</w:t>
      </w:r>
      <w:proofErr w:type="spellEnd"/>
      <w:r w:rsidR="0053041D">
        <w:rPr>
          <w:rFonts w:ascii="Arial" w:hAnsi="Arial"/>
          <w:b/>
          <w:lang w:val="de-AT"/>
        </w:rPr>
        <w:t xml:space="preserve">. z </w:t>
      </w:r>
      <w:proofErr w:type="spellStart"/>
      <w:r w:rsidR="0053041D">
        <w:rPr>
          <w:rFonts w:ascii="Arial" w:hAnsi="Arial"/>
          <w:b/>
          <w:lang w:val="de-AT"/>
        </w:rPr>
        <w:t>o.o.</w:t>
      </w:r>
      <w:proofErr w:type="spellEnd"/>
      <w:r w:rsidR="0053041D">
        <w:rPr>
          <w:rFonts w:ascii="Arial" w:hAnsi="Arial"/>
          <w:b/>
          <w:lang w:val="de-AT"/>
        </w:rPr>
        <w:t xml:space="preserve"> </w:t>
      </w:r>
    </w:p>
    <w:p w:rsidR="0053041D" w:rsidRDefault="0053041D" w:rsidP="0053041D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53041D" w:rsidRDefault="0053041D" w:rsidP="0053041D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354EC3" w:rsidRPr="005C2EF0" w:rsidRDefault="0053041D" w:rsidP="0053041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924E91" w:rsidRPr="005C2EF0">
        <w:rPr>
          <w:rFonts w:ascii="Arial" w:hAnsi="Arial"/>
          <w:sz w:val="20"/>
          <w:lang w:val="de-AT"/>
        </w:rPr>
        <w:br/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5C2EF0">
        <w:rPr>
          <w:rFonts w:ascii="Arial" w:hAnsi="Arial"/>
          <w:b/>
          <w:sz w:val="20"/>
          <w:lang w:val="de-AT"/>
        </w:rPr>
        <w:t>Economy 50 Tür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24777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2EF0">
        <w:rPr>
          <w:rFonts w:ascii="Arial" w:hAnsi="Arial"/>
          <w:sz w:val="20"/>
          <w:lang w:val="de-AT"/>
        </w:rPr>
        <w:t xml:space="preserve">   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Tür- und Trennwand- Stahlprofilsystem mit 50 mm Grundbautiefe, für Innenbauteile und Bauteile ohne Wärmeschutzanforderungen.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u w:val="single"/>
          <w:lang w:val="de-AT"/>
        </w:rPr>
        <w:t>Konstruktionsmerkmale: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Das </w:t>
      </w:r>
      <w:proofErr w:type="spellStart"/>
      <w:r w:rsidRPr="005C2EF0">
        <w:rPr>
          <w:rFonts w:ascii="Arial" w:hAnsi="Arial"/>
          <w:sz w:val="20"/>
          <w:lang w:val="de-AT"/>
        </w:rPr>
        <w:t>unisolierte</w:t>
      </w:r>
      <w:proofErr w:type="spellEnd"/>
      <w:r w:rsidRPr="005C2EF0">
        <w:rPr>
          <w:rFonts w:ascii="Arial" w:hAnsi="Arial"/>
          <w:sz w:val="20"/>
          <w:lang w:val="de-AT"/>
        </w:rPr>
        <w:t xml:space="preserve"> Stahlsystem Economy 50 wird aus 1.5 mm dicken Bandstahl hergestellt.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Alle Eck- und T-Verbindungen sind durch </w:t>
      </w:r>
      <w:proofErr w:type="spellStart"/>
      <w:r w:rsidRPr="005C2EF0">
        <w:rPr>
          <w:rFonts w:ascii="Arial" w:hAnsi="Arial"/>
          <w:sz w:val="20"/>
          <w:lang w:val="de-AT"/>
        </w:rPr>
        <w:t>Schweissung</w:t>
      </w:r>
      <w:proofErr w:type="spellEnd"/>
      <w:r w:rsidRPr="005C2EF0">
        <w:rPr>
          <w:rFonts w:ascii="Arial" w:hAnsi="Arial"/>
          <w:sz w:val="20"/>
          <w:lang w:val="de-AT"/>
        </w:rPr>
        <w:t xml:space="preserve"> kraftschlüssig verbunden.</w:t>
      </w:r>
      <w:bookmarkStart w:id="0" w:name="_GoBack"/>
      <w:bookmarkEnd w:id="0"/>
      <w:r w:rsidRPr="005C2EF0">
        <w:rPr>
          <w:rFonts w:ascii="Arial" w:hAnsi="Arial"/>
          <w:color w:val="000000"/>
          <w:sz w:val="20"/>
          <w:lang w:val="de-AT"/>
        </w:rPr>
        <w:t xml:space="preserve"> </w:t>
      </w:r>
      <w:r w:rsidRPr="005C2EF0">
        <w:rPr>
          <w:rFonts w:ascii="Arial" w:hAnsi="Arial"/>
          <w:sz w:val="20"/>
          <w:lang w:val="de-AT"/>
        </w:rPr>
        <w:t xml:space="preserve">Die sichtbaren </w:t>
      </w:r>
      <w:proofErr w:type="spellStart"/>
      <w:r w:rsidRPr="005C2EF0">
        <w:rPr>
          <w:rFonts w:ascii="Arial" w:hAnsi="Arial"/>
          <w:sz w:val="20"/>
          <w:lang w:val="de-AT"/>
        </w:rPr>
        <w:t>Schweissstellen</w:t>
      </w:r>
      <w:proofErr w:type="spellEnd"/>
      <w:r w:rsidRPr="005C2EF0">
        <w:rPr>
          <w:rFonts w:ascii="Arial" w:hAnsi="Arial"/>
          <w:sz w:val="20"/>
          <w:lang w:val="de-AT"/>
        </w:rPr>
        <w:t xml:space="preserve"> sind sauber zu verschleifen.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Die Körperbreite der Profile (ohne Anschläge) beträgt 25mm</w:t>
      </w:r>
      <w:r w:rsidRPr="005C2EF0">
        <w:rPr>
          <w:rFonts w:ascii="Arial" w:hAnsi="Arial"/>
          <w:color w:val="000000"/>
          <w:sz w:val="20"/>
          <w:lang w:val="de-AT"/>
        </w:rPr>
        <w:t xml:space="preserve">, </w:t>
      </w:r>
      <w:r w:rsidRPr="005C2EF0">
        <w:rPr>
          <w:rFonts w:ascii="Arial" w:hAnsi="Arial"/>
          <w:sz w:val="20"/>
          <w:lang w:val="de-AT"/>
        </w:rPr>
        <w:t>50mm oder 75mm.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Innen und außen flächenbündige Türflügel mit umlaufender Schattennut von 5 mm und doppelter umlaufender Anschlagdichtung. Je nach Ausführung </w:t>
      </w:r>
      <w:r w:rsidRPr="005C2EF0">
        <w:rPr>
          <w:rFonts w:ascii="Arial" w:hAnsi="Arial"/>
          <w:color w:val="000000"/>
          <w:sz w:val="20"/>
          <w:lang w:val="de-AT"/>
        </w:rPr>
        <w:t>i</w:t>
      </w:r>
      <w:r w:rsidRPr="005C2EF0">
        <w:rPr>
          <w:rFonts w:ascii="Arial" w:hAnsi="Arial"/>
          <w:sz w:val="20"/>
          <w:lang w:val="de-AT"/>
        </w:rPr>
        <w:t>m Schwellenbereich mit einer oder zwei Dichtungen.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Es dürfen nur geprüfte, zum System gehörende Beschläge eingesetzt werden. Dies ist für die Erfüllung der CE-Kennzeichnung verbindlich.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Der Einbau der Füllelemente erfolgt beidseitig mit EPDM Dichtungen oder mit Distanzbändern und dauerelastischer Dichtmasse.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Die Vorschriften der Glashersteller müssen beachtet werden.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Der Einsatz der Füllelemente in die Konstruktion wird mit einseitiger Glasleiste durchgeführt.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Schlagregendichtheit nach EN 12208 bis </w:t>
      </w:r>
      <w:proofErr w:type="spellStart"/>
      <w:r w:rsidRPr="005C2EF0">
        <w:rPr>
          <w:rFonts w:ascii="Arial" w:hAnsi="Arial"/>
          <w:sz w:val="20"/>
          <w:lang w:val="de-AT"/>
        </w:rPr>
        <w:t>Kl</w:t>
      </w:r>
      <w:proofErr w:type="spellEnd"/>
      <w:r w:rsidRPr="005C2EF0">
        <w:rPr>
          <w:rFonts w:ascii="Arial" w:hAnsi="Arial"/>
          <w:sz w:val="20"/>
          <w:lang w:val="de-AT"/>
        </w:rPr>
        <w:t xml:space="preserve"> 5A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Widerstand bei </w:t>
      </w:r>
      <w:proofErr w:type="spellStart"/>
      <w:r w:rsidRPr="005C2EF0">
        <w:rPr>
          <w:rFonts w:ascii="Arial" w:hAnsi="Arial"/>
          <w:sz w:val="20"/>
          <w:lang w:val="de-AT"/>
        </w:rPr>
        <w:t>Windlast</w:t>
      </w:r>
      <w:proofErr w:type="spellEnd"/>
      <w:r w:rsidRPr="005C2EF0">
        <w:rPr>
          <w:rFonts w:ascii="Arial" w:hAnsi="Arial"/>
          <w:sz w:val="20"/>
          <w:lang w:val="de-AT"/>
        </w:rPr>
        <w:t xml:space="preserve"> nach EN 12210 bis C5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Luftdurchlässigkeit nach EN 12207 bis </w:t>
      </w:r>
      <w:proofErr w:type="spellStart"/>
      <w:r w:rsidRPr="005C2EF0">
        <w:rPr>
          <w:rFonts w:ascii="Arial" w:hAnsi="Arial"/>
          <w:sz w:val="20"/>
          <w:lang w:val="de-AT"/>
        </w:rPr>
        <w:t>Kl</w:t>
      </w:r>
      <w:proofErr w:type="spellEnd"/>
      <w:r w:rsidRPr="005C2EF0">
        <w:rPr>
          <w:rFonts w:ascii="Arial" w:hAnsi="Arial"/>
          <w:sz w:val="20"/>
          <w:lang w:val="de-AT"/>
        </w:rPr>
        <w:t xml:space="preserve"> 3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Wärmedurchgangskoeffizient nach EN 10077-1 ab 4.3 W/m²K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Schallschutz nach EN ISO 140-3 bis 45dB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Festigkeitsanforderungen nach EN 1192 bis </w:t>
      </w:r>
      <w:proofErr w:type="spellStart"/>
      <w:r w:rsidRPr="005C2EF0">
        <w:rPr>
          <w:rFonts w:ascii="Arial" w:hAnsi="Arial"/>
          <w:sz w:val="20"/>
          <w:lang w:val="de-AT"/>
        </w:rPr>
        <w:t>Kl</w:t>
      </w:r>
      <w:proofErr w:type="spellEnd"/>
      <w:r w:rsidRPr="005C2EF0">
        <w:rPr>
          <w:rFonts w:ascii="Arial" w:hAnsi="Arial"/>
          <w:sz w:val="20"/>
          <w:lang w:val="de-AT"/>
        </w:rPr>
        <w:t xml:space="preserve"> 4</w:t>
      </w:r>
    </w:p>
    <w:p w:rsidR="00354EC3" w:rsidRPr="005C2EF0" w:rsidRDefault="00924E91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Durchschusshemmung EN 1522/1523 FB4 S/NS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u w:val="single"/>
          <w:lang w:val="de-AT"/>
        </w:rPr>
        <w:lastRenderedPageBreak/>
        <w:t>Profilbautiefen: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Blendrahmen, Pfosten, Riegel 50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Flügelrahmen (Tür) 50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 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u w:val="single"/>
          <w:lang w:val="de-AT"/>
        </w:rPr>
        <w:t>Profilansichtsbreiten</w:t>
      </w:r>
      <w:r w:rsidRPr="005C2EF0">
        <w:rPr>
          <w:rFonts w:ascii="Arial" w:hAnsi="Arial"/>
          <w:sz w:val="20"/>
          <w:lang w:val="de-AT"/>
        </w:rPr>
        <w:t>: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Blendrahmen (Tür)</w:t>
      </w:r>
      <w:r w:rsidRPr="005C2EF0">
        <w:rPr>
          <w:rFonts w:ascii="Arial" w:hAnsi="Arial"/>
          <w:color w:val="000000"/>
          <w:sz w:val="20"/>
          <w:lang w:val="de-AT"/>
        </w:rPr>
        <w:t xml:space="preserve"> 43/63/88</w:t>
      </w:r>
      <w:r w:rsidRPr="005C2EF0">
        <w:rPr>
          <w:rFonts w:ascii="Arial" w:hAnsi="Arial"/>
          <w:sz w:val="20"/>
          <w:lang w:val="de-AT"/>
        </w:rPr>
        <w:t xml:space="preserve">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Z-Zarge (Tür)</w:t>
      </w:r>
      <w:r w:rsidRPr="005C2EF0">
        <w:rPr>
          <w:rFonts w:ascii="Arial" w:hAnsi="Arial"/>
          <w:color w:val="000000"/>
          <w:sz w:val="20"/>
          <w:lang w:val="de-AT"/>
        </w:rPr>
        <w:t xml:space="preserve"> 43</w:t>
      </w:r>
      <w:r w:rsidRPr="005C2EF0">
        <w:rPr>
          <w:rFonts w:ascii="Arial" w:hAnsi="Arial"/>
          <w:sz w:val="20"/>
          <w:lang w:val="de-AT"/>
        </w:rPr>
        <w:t xml:space="preserve">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Blendrahmen (Verglasung)</w:t>
      </w:r>
      <w:r w:rsidRPr="005C2EF0">
        <w:rPr>
          <w:rFonts w:ascii="Arial" w:hAnsi="Arial"/>
          <w:color w:val="000000"/>
          <w:sz w:val="20"/>
          <w:lang w:val="de-AT"/>
        </w:rPr>
        <w:t xml:space="preserve"> 45/60/90/100/120</w:t>
      </w:r>
      <w:r w:rsidRPr="005C2EF0">
        <w:rPr>
          <w:rFonts w:ascii="Arial" w:hAnsi="Arial"/>
          <w:sz w:val="20"/>
          <w:lang w:val="de-AT"/>
        </w:rPr>
        <w:t xml:space="preserve">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Sockelprofil (Verglasung)</w:t>
      </w:r>
      <w:r w:rsidRPr="005C2EF0">
        <w:rPr>
          <w:rFonts w:ascii="Arial" w:hAnsi="Arial"/>
          <w:color w:val="000000"/>
          <w:sz w:val="20"/>
          <w:lang w:val="de-AT"/>
        </w:rPr>
        <w:t xml:space="preserve"> 45/60/90/100/120</w:t>
      </w:r>
      <w:r w:rsidRPr="005C2EF0">
        <w:rPr>
          <w:rFonts w:ascii="Arial" w:hAnsi="Arial"/>
          <w:sz w:val="20"/>
          <w:lang w:val="de-AT"/>
        </w:rPr>
        <w:t xml:space="preserve">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Pfosten </w:t>
      </w:r>
      <w:r w:rsidRPr="005C2EF0">
        <w:rPr>
          <w:rFonts w:ascii="Arial" w:hAnsi="Arial"/>
          <w:color w:val="000000"/>
          <w:sz w:val="20"/>
          <w:lang w:val="de-AT"/>
        </w:rPr>
        <w:t xml:space="preserve">43/50/65/80 </w:t>
      </w:r>
      <w:r w:rsidRPr="005C2EF0">
        <w:rPr>
          <w:rFonts w:ascii="Arial" w:hAnsi="Arial"/>
          <w:sz w:val="20"/>
          <w:lang w:val="de-AT"/>
        </w:rPr>
        <w:t>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 xml:space="preserve">Riegel </w:t>
      </w:r>
      <w:r w:rsidRPr="005C2EF0">
        <w:rPr>
          <w:rFonts w:ascii="Arial" w:hAnsi="Arial"/>
          <w:color w:val="000000"/>
          <w:sz w:val="20"/>
          <w:lang w:val="de-AT"/>
        </w:rPr>
        <w:t>43/50/65/80</w:t>
      </w:r>
      <w:r w:rsidRPr="005C2EF0">
        <w:rPr>
          <w:rFonts w:ascii="Arial" w:hAnsi="Arial"/>
          <w:sz w:val="20"/>
          <w:lang w:val="de-AT"/>
        </w:rPr>
        <w:t xml:space="preserve"> mm</w:t>
      </w:r>
    </w:p>
    <w:p w:rsidR="00354EC3" w:rsidRPr="005C2EF0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5C2EF0">
        <w:rPr>
          <w:rFonts w:ascii="Arial" w:hAnsi="Arial"/>
          <w:sz w:val="20"/>
          <w:lang w:val="de-AT"/>
        </w:rPr>
        <w:t>Flügelrahmen (Tür) 63 mm</w:t>
      </w:r>
    </w:p>
    <w:p w:rsidR="00354EC3" w:rsidRDefault="00924E91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Sockelprofil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Tür</w:t>
      </w:r>
      <w:proofErr w:type="spellEnd"/>
      <w:r>
        <w:rPr>
          <w:rFonts w:ascii="Arial" w:hAnsi="Arial"/>
          <w:sz w:val="20"/>
        </w:rPr>
        <w:t>) 90 mm</w:t>
      </w:r>
    </w:p>
    <w:sectPr w:rsidR="00354EC3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AE" w:rsidRDefault="001869AE">
      <w:pPr>
        <w:spacing w:after="0" w:line="240" w:lineRule="auto"/>
      </w:pPr>
      <w:r>
        <w:separator/>
      </w:r>
    </w:p>
  </w:endnote>
  <w:endnote w:type="continuationSeparator" w:id="0">
    <w:p w:rsidR="001869AE" w:rsidRDefault="0018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AE" w:rsidRDefault="001869AE">
      <w:pPr>
        <w:spacing w:after="0" w:line="240" w:lineRule="auto"/>
      </w:pPr>
      <w:r>
        <w:separator/>
      </w:r>
    </w:p>
  </w:footnote>
  <w:footnote w:type="continuationSeparator" w:id="0">
    <w:p w:rsidR="001869AE" w:rsidRDefault="0018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EC3"/>
    <w:rsid w:val="001869AE"/>
    <w:rsid w:val="00354EC3"/>
    <w:rsid w:val="0053041D"/>
    <w:rsid w:val="005C2EF0"/>
    <w:rsid w:val="0092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93D"/>
  <w15:docId w15:val="{4BF0FBC5-594A-4C30-95F7-A86DCD6C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304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2EF0"/>
  </w:style>
  <w:style w:type="paragraph" w:styleId="Fuzeile">
    <w:name w:val="footer"/>
    <w:basedOn w:val="Standard"/>
    <w:link w:val="FuzeileZchn"/>
    <w:uiPriority w:val="99"/>
    <w:unhideWhenUsed/>
    <w:rsid w:val="005C2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2017-10-10T10:05:00Z</dcterms:created>
  <dcterms:modified xsi:type="dcterms:W3CDTF">2017-10-10T12:45:00Z</dcterms:modified>
</cp:coreProperties>
</file>