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6F" w:rsidRDefault="008C58AE" w:rsidP="00E1676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E1676F">
        <w:rPr>
          <w:rFonts w:ascii="Arial" w:hAnsi="Arial"/>
          <w:b/>
          <w:lang w:val="de-AT"/>
        </w:rPr>
        <w:t>1</w:t>
      </w:r>
      <w:r w:rsidRPr="00E1676F">
        <w:rPr>
          <w:rFonts w:ascii="Arial" w:hAnsi="Arial"/>
          <w:b/>
          <w:lang w:val="de-AT"/>
        </w:rPr>
        <w:tab/>
      </w:r>
      <w:r w:rsidR="00E1676F">
        <w:rPr>
          <w:rFonts w:ascii="Arial" w:hAnsi="Arial"/>
          <w:b/>
          <w:lang w:val="de-AT"/>
        </w:rPr>
        <w:t xml:space="preserve">König Stahl </w:t>
      </w:r>
      <w:proofErr w:type="spellStart"/>
      <w:r w:rsidR="00E1676F">
        <w:rPr>
          <w:rFonts w:ascii="Arial" w:hAnsi="Arial"/>
          <w:b/>
          <w:lang w:val="de-AT"/>
        </w:rPr>
        <w:t>Sp</w:t>
      </w:r>
      <w:proofErr w:type="spellEnd"/>
      <w:r w:rsidR="00E1676F">
        <w:rPr>
          <w:rFonts w:ascii="Arial" w:hAnsi="Arial"/>
          <w:b/>
          <w:lang w:val="de-AT"/>
        </w:rPr>
        <w:t xml:space="preserve">. z </w:t>
      </w:r>
      <w:proofErr w:type="spellStart"/>
      <w:r w:rsidR="00E1676F">
        <w:rPr>
          <w:rFonts w:ascii="Arial" w:hAnsi="Arial"/>
          <w:b/>
          <w:lang w:val="de-AT"/>
        </w:rPr>
        <w:t>o.o.</w:t>
      </w:r>
      <w:proofErr w:type="spellEnd"/>
      <w:r w:rsidR="00E1676F">
        <w:rPr>
          <w:rFonts w:ascii="Arial" w:hAnsi="Arial"/>
          <w:b/>
          <w:lang w:val="de-AT"/>
        </w:rPr>
        <w:t xml:space="preserve"> </w:t>
      </w:r>
    </w:p>
    <w:p w:rsidR="00E1676F" w:rsidRDefault="00E1676F" w:rsidP="00E1676F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E1676F" w:rsidRDefault="00E1676F" w:rsidP="00E1676F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</w:t>
      </w:r>
      <w:proofErr w:type="spellStart"/>
      <w:r>
        <w:rPr>
          <w:rFonts w:ascii="Arial" w:hAnsi="Arial"/>
          <w:sz w:val="20"/>
          <w:lang w:val="de-AT"/>
        </w:rPr>
        <w:t>Sp</w:t>
      </w:r>
      <w:proofErr w:type="spellEnd"/>
      <w:r>
        <w:rPr>
          <w:rFonts w:ascii="Arial" w:hAnsi="Arial"/>
          <w:sz w:val="20"/>
          <w:lang w:val="de-AT"/>
        </w:rPr>
        <w:t xml:space="preserve">. z </w:t>
      </w:r>
      <w:proofErr w:type="spellStart"/>
      <w:r>
        <w:rPr>
          <w:rFonts w:ascii="Arial" w:hAnsi="Arial"/>
          <w:sz w:val="20"/>
          <w:lang w:val="de-AT"/>
        </w:rPr>
        <w:t>o.o.</w:t>
      </w:r>
      <w:proofErr w:type="spellEnd"/>
      <w:r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br/>
      </w:r>
      <w:proofErr w:type="spellStart"/>
      <w:r>
        <w:rPr>
          <w:rFonts w:ascii="Arial" w:hAnsi="Arial"/>
          <w:sz w:val="20"/>
          <w:lang w:val="de-AT"/>
        </w:rPr>
        <w:t>ul</w:t>
      </w:r>
      <w:proofErr w:type="spellEnd"/>
      <w:r>
        <w:rPr>
          <w:rFonts w:ascii="Arial" w:hAnsi="Arial"/>
          <w:sz w:val="20"/>
          <w:lang w:val="de-AT"/>
        </w:rPr>
        <w:t xml:space="preserve">. </w:t>
      </w:r>
      <w:proofErr w:type="spellStart"/>
      <w:r>
        <w:rPr>
          <w:rFonts w:ascii="Arial" w:hAnsi="Arial"/>
          <w:sz w:val="20"/>
          <w:lang w:val="de-AT"/>
        </w:rPr>
        <w:t>Cybernetyki</w:t>
      </w:r>
      <w:proofErr w:type="spellEnd"/>
      <w:r>
        <w:rPr>
          <w:rFonts w:ascii="Arial" w:hAnsi="Arial"/>
          <w:sz w:val="20"/>
          <w:lang w:val="de-AT"/>
        </w:rPr>
        <w:t xml:space="preserve">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5C3150" w:rsidRPr="00E1676F" w:rsidRDefault="00E1676F" w:rsidP="00E1676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r w:rsidR="008C58AE" w:rsidRPr="00E1676F">
        <w:rPr>
          <w:rFonts w:ascii="Arial" w:hAnsi="Arial"/>
          <w:sz w:val="20"/>
          <w:lang w:val="de-AT"/>
        </w:rPr>
        <w:br/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 w:rsidRPr="00E1676F">
        <w:rPr>
          <w:rFonts w:ascii="Arial" w:hAnsi="Arial"/>
          <w:b/>
          <w:sz w:val="20"/>
          <w:lang w:val="de-AT"/>
        </w:rPr>
        <w:t>Janisol Tür Edelstahl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>
        <w:rPr>
          <w:noProof/>
        </w:rPr>
        <w:drawing>
          <wp:inline distT="0" distB="0" distL="0" distR="0">
            <wp:extent cx="1104900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676F">
        <w:rPr>
          <w:rFonts w:ascii="Arial" w:hAnsi="Arial"/>
          <w:sz w:val="20"/>
          <w:lang w:val="de-AT"/>
        </w:rPr>
        <w:t xml:space="preserve">   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Wärmegedämmtes Tür- Edelstahlprofilsystem, Werkstoff 1.4401 mit 60 mm Grundbautiefe.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 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u w:val="single"/>
          <w:lang w:val="de-AT"/>
        </w:rPr>
        <w:t>Konstruktionsmerkmale: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Das wärmegedämmte Edelstahlsystem Janisol besteht aus zwei kaltgewalzten Edelstahl-Halbschalen und durchgehenden, glasfaserverstärkten Isolatoren. Der hochwertige Isoliersteg verbindet die Halbschalen der Profile kraft- und formschlüssig, er hat den kurzfristigen Temperaturerhöhungen während der Schweissung ohne Abschmelzen oder Abbrennen Stand zu halten. Der Nachweis betreffend Schubverbund gemäss EN 14024 ist zu erbringen.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Alle Eck- und T-Verbindungen sind durch Schweissung kraftschlüssig verbunden.</w:t>
      </w:r>
      <w:bookmarkStart w:id="0" w:name="_GoBack"/>
      <w:bookmarkEnd w:id="0"/>
      <w:r w:rsidRPr="00E1676F">
        <w:rPr>
          <w:rFonts w:ascii="Arial" w:hAnsi="Arial"/>
          <w:color w:val="000000"/>
          <w:sz w:val="20"/>
          <w:lang w:val="de-AT"/>
        </w:rPr>
        <w:t xml:space="preserve"> </w:t>
      </w:r>
      <w:r w:rsidRPr="00E1676F">
        <w:rPr>
          <w:rFonts w:ascii="Arial" w:hAnsi="Arial"/>
          <w:sz w:val="20"/>
          <w:lang w:val="de-AT"/>
        </w:rPr>
        <w:t>Die sichtbaren Schweissstellen sind sauber zu verschleifen.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Die Körperbreite der Profile (ohne Anschläge) beträgt 25mm</w:t>
      </w:r>
      <w:r w:rsidRPr="00E1676F">
        <w:rPr>
          <w:rFonts w:ascii="Arial" w:hAnsi="Arial"/>
          <w:color w:val="000000"/>
          <w:sz w:val="20"/>
          <w:lang w:val="de-AT"/>
        </w:rPr>
        <w:t xml:space="preserve">, </w:t>
      </w:r>
      <w:r w:rsidRPr="00E1676F">
        <w:rPr>
          <w:rFonts w:ascii="Arial" w:hAnsi="Arial"/>
          <w:sz w:val="20"/>
          <w:lang w:val="de-AT"/>
        </w:rPr>
        <w:t>50mm oder 85mm.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 xml:space="preserve">Innen und außen flächenbündige Türflügel mit umlaufender Schattennut von 5 mm und doppelter umlaufender Anschlagdichtung. Je nach Ausführung </w:t>
      </w:r>
      <w:r w:rsidRPr="00E1676F">
        <w:rPr>
          <w:rFonts w:ascii="Arial" w:hAnsi="Arial"/>
          <w:color w:val="000000"/>
          <w:sz w:val="20"/>
          <w:lang w:val="de-AT"/>
        </w:rPr>
        <w:t>i</w:t>
      </w:r>
      <w:r w:rsidRPr="00E1676F">
        <w:rPr>
          <w:rFonts w:ascii="Arial" w:hAnsi="Arial"/>
          <w:sz w:val="20"/>
          <w:lang w:val="de-AT"/>
        </w:rPr>
        <w:t>m Schwellenbereich mit einer oder zwei Dichtungen.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Es dürfen nur geprüfte, zum System gehörende Beschläge eingesetzt werden. Dies ist für die Erfüllung der CE-Kennzeichnung verbindlich.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Der Einbau der Füllelemente erfolgt beidseitig mit EPDM Dichtungen oder mit Distanzbändern und dauerelastischer Dichtmasse.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Die Vorschriften der Glashersteller müssen beachtet werden.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 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Der Einsatz der Füllelemente in die Konstruktion wird mit einseitiger Edelstahl-Glasleiste durchgeführt.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 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Verbreiterte Sockel- oder Riegelausbildungen sind durch Profilkombinationen in Verbindung mit flächenbündig eingeschweißten Edelstahl-Blecheinlagen und füllen der Hohlräume mit passender Isolation auszuführen.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 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Schlagregendichtheit nach EN 12208 bis Kl 4A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Widerstand bei Windlast nach EN 12210 bis C4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Luftdurchlässigkeit nach EN 12207 bis Kl 4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Wärmedurchgangskoeffizient nach EN 10077-1 ab 1.5 W/m²K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Schallschutz nach EN ISO 140-3 bis 45dB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lastRenderedPageBreak/>
        <w:t>Dauerfunktion nach EN 12400 bis Kl 8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Einbruchhemmung nach EN 1627 bis RC3</w:t>
      </w:r>
    </w:p>
    <w:p w:rsidR="005C3150" w:rsidRPr="00E1676F" w:rsidRDefault="008C58A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Durchschusshemmung EN 1522/1523 FB4 S/NS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 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u w:val="single"/>
          <w:lang w:val="de-AT"/>
        </w:rPr>
        <w:t>Profilbautiefen: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Blendrahmen, Pfosten, Riegel 60 mm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Flügelrahmen (Tür) 60 mm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 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u w:val="single"/>
          <w:lang w:val="de-AT"/>
        </w:rPr>
        <w:t>Profilansichtsbreiten: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Blendrahmen (Tür)</w:t>
      </w:r>
      <w:r w:rsidRPr="00E1676F">
        <w:rPr>
          <w:rFonts w:ascii="Arial" w:hAnsi="Arial"/>
          <w:color w:val="000000"/>
          <w:sz w:val="20"/>
          <w:lang w:val="de-AT"/>
        </w:rPr>
        <w:t xml:space="preserve"> 65</w:t>
      </w:r>
      <w:r w:rsidRPr="00E1676F">
        <w:rPr>
          <w:rFonts w:ascii="Arial" w:hAnsi="Arial"/>
          <w:sz w:val="20"/>
          <w:lang w:val="de-AT"/>
        </w:rPr>
        <w:t xml:space="preserve"> mm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Blendrahmen (Verglasung)</w:t>
      </w:r>
      <w:r w:rsidRPr="00E1676F">
        <w:rPr>
          <w:rFonts w:ascii="Arial" w:hAnsi="Arial"/>
          <w:color w:val="000000"/>
          <w:sz w:val="20"/>
          <w:lang w:val="de-AT"/>
        </w:rPr>
        <w:t xml:space="preserve"> 72,5</w:t>
      </w:r>
      <w:r w:rsidRPr="00E1676F">
        <w:rPr>
          <w:rFonts w:ascii="Arial" w:hAnsi="Arial"/>
          <w:sz w:val="20"/>
          <w:lang w:val="de-AT"/>
        </w:rPr>
        <w:t xml:space="preserve"> mm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Sockelprofil (Verglasung)</w:t>
      </w:r>
      <w:r w:rsidRPr="00E1676F">
        <w:rPr>
          <w:rFonts w:ascii="Arial" w:hAnsi="Arial"/>
          <w:color w:val="000000"/>
          <w:sz w:val="20"/>
          <w:lang w:val="de-AT"/>
        </w:rPr>
        <w:t xml:space="preserve"> 72,5/95</w:t>
      </w:r>
      <w:r w:rsidRPr="00E1676F">
        <w:rPr>
          <w:rFonts w:ascii="Arial" w:hAnsi="Arial"/>
          <w:sz w:val="20"/>
          <w:lang w:val="de-AT"/>
        </w:rPr>
        <w:t xml:space="preserve"> mm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Pfosten</w:t>
      </w:r>
      <w:r w:rsidRPr="00E1676F">
        <w:rPr>
          <w:rFonts w:ascii="Arial" w:hAnsi="Arial"/>
          <w:color w:val="000000"/>
          <w:sz w:val="20"/>
          <w:lang w:val="de-AT"/>
        </w:rPr>
        <w:t xml:space="preserve"> 95</w:t>
      </w:r>
      <w:r w:rsidRPr="00E1676F">
        <w:rPr>
          <w:rFonts w:ascii="Arial" w:hAnsi="Arial"/>
          <w:sz w:val="20"/>
          <w:lang w:val="de-AT"/>
        </w:rPr>
        <w:t xml:space="preserve"> mm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Riegel</w:t>
      </w:r>
      <w:r w:rsidRPr="00E1676F">
        <w:rPr>
          <w:rFonts w:ascii="Arial" w:hAnsi="Arial"/>
          <w:color w:val="000000"/>
          <w:sz w:val="20"/>
          <w:lang w:val="de-AT"/>
        </w:rPr>
        <w:t xml:space="preserve"> 95</w:t>
      </w:r>
      <w:r w:rsidRPr="00E1676F">
        <w:rPr>
          <w:rFonts w:ascii="Arial" w:hAnsi="Arial"/>
          <w:sz w:val="20"/>
          <w:lang w:val="de-AT"/>
        </w:rPr>
        <w:t xml:space="preserve"> mm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Flügelrahmen (Tür)</w:t>
      </w:r>
      <w:r w:rsidRPr="00E1676F">
        <w:rPr>
          <w:rFonts w:ascii="Arial" w:hAnsi="Arial"/>
          <w:color w:val="000000"/>
          <w:sz w:val="20"/>
          <w:lang w:val="de-AT"/>
        </w:rPr>
        <w:t xml:space="preserve"> 65</w:t>
      </w:r>
      <w:r w:rsidRPr="00E1676F">
        <w:rPr>
          <w:rFonts w:ascii="Arial" w:hAnsi="Arial"/>
          <w:sz w:val="20"/>
          <w:lang w:val="de-AT"/>
        </w:rPr>
        <w:t xml:space="preserve"> mm</w:t>
      </w:r>
    </w:p>
    <w:p w:rsidR="005C3150" w:rsidRPr="00E1676F" w:rsidRDefault="008C58AE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E1676F">
        <w:rPr>
          <w:rFonts w:ascii="Arial" w:hAnsi="Arial"/>
          <w:sz w:val="20"/>
          <w:lang w:val="de-AT"/>
        </w:rPr>
        <w:t>Sockelprofil (Tür)</w:t>
      </w:r>
      <w:r w:rsidRPr="00E1676F">
        <w:rPr>
          <w:rFonts w:ascii="Arial" w:hAnsi="Arial"/>
          <w:color w:val="000000"/>
          <w:sz w:val="20"/>
          <w:lang w:val="de-AT"/>
        </w:rPr>
        <w:t xml:space="preserve"> 72,5/95</w:t>
      </w:r>
      <w:r w:rsidRPr="00E1676F">
        <w:rPr>
          <w:rFonts w:ascii="Arial" w:hAnsi="Arial"/>
          <w:sz w:val="20"/>
          <w:lang w:val="de-AT"/>
        </w:rPr>
        <w:t xml:space="preserve"> mm</w:t>
      </w: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</w:tblGrid>
      <w:tr w:rsidR="005C3150"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5C3150">
              <w:tc>
                <w:tcPr>
                  <w:tcW w:w="1400" w:type="dxa"/>
                </w:tcPr>
                <w:p w:rsidR="005C3150" w:rsidRDefault="008C58AE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Netto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5C3150" w:rsidRDefault="005C3150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5C3150" w:rsidRDefault="005C3150">
            <w:pPr>
              <w:spacing w:line="240" w:lineRule="auto"/>
            </w:pPr>
          </w:p>
        </w:tc>
      </w:tr>
      <w:tr w:rsidR="005C3150">
        <w:trPr>
          <w:jc w:val="right"/>
        </w:trPr>
        <w:tc>
          <w:tcPr>
            <w:tcW w:w="2500" w:type="dxa"/>
            <w:vAlign w:val="center"/>
          </w:tcPr>
          <w:p w:rsidR="005C3150" w:rsidRDefault="005C3150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5C3150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5C3150">
              <w:tc>
                <w:tcPr>
                  <w:tcW w:w="1400" w:type="dxa"/>
                </w:tcPr>
                <w:p w:rsidR="005C3150" w:rsidRDefault="008C58AE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</w:t>
                  </w:r>
                  <w:proofErr w:type="gramStart"/>
                  <w:r>
                    <w:rPr>
                      <w:rFonts w:ascii="Arial" w:hAnsi="Arial"/>
                      <w:b/>
                      <w:sz w:val="18"/>
                    </w:rPr>
                    <w:t>......%</w:t>
                  </w:r>
                  <w:proofErr w:type="gramEnd"/>
                  <w:r>
                    <w:rPr>
                      <w:rFonts w:ascii="Arial" w:hAnsi="Arial"/>
                      <w:b/>
                      <w:sz w:val="18"/>
                    </w:rPr>
                    <w:t>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5C3150" w:rsidRDefault="005C3150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5C3150" w:rsidRDefault="005C3150">
            <w:pPr>
              <w:spacing w:line="240" w:lineRule="auto"/>
            </w:pPr>
          </w:p>
        </w:tc>
      </w:tr>
      <w:tr w:rsidR="005C3150">
        <w:trPr>
          <w:jc w:val="right"/>
        </w:trPr>
        <w:tc>
          <w:tcPr>
            <w:tcW w:w="2500" w:type="dxa"/>
            <w:vAlign w:val="center"/>
          </w:tcPr>
          <w:p w:rsidR="005C3150" w:rsidRDefault="005C3150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5C3150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5C3150">
              <w:tc>
                <w:tcPr>
                  <w:tcW w:w="1400" w:type="dxa"/>
                </w:tcPr>
                <w:p w:rsidR="005C3150" w:rsidRDefault="008C58AE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Brutto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5C3150" w:rsidRDefault="005C3150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5C3150" w:rsidRDefault="005C3150">
            <w:pPr>
              <w:spacing w:line="240" w:lineRule="auto"/>
            </w:pPr>
          </w:p>
        </w:tc>
      </w:tr>
    </w:tbl>
    <w:p w:rsidR="008C58AE" w:rsidRDefault="008C58AE"/>
    <w:sectPr w:rsidR="008C58AE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E6A" w:rsidRDefault="00DE2E6A">
      <w:pPr>
        <w:spacing w:after="0" w:line="240" w:lineRule="auto"/>
      </w:pPr>
      <w:r>
        <w:separator/>
      </w:r>
    </w:p>
  </w:endnote>
  <w:endnote w:type="continuationSeparator" w:id="0">
    <w:p w:rsidR="00DE2E6A" w:rsidRDefault="00DE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E6A" w:rsidRDefault="00DE2E6A">
      <w:pPr>
        <w:spacing w:after="0" w:line="240" w:lineRule="auto"/>
      </w:pPr>
      <w:r>
        <w:separator/>
      </w:r>
    </w:p>
  </w:footnote>
  <w:footnote w:type="continuationSeparator" w:id="0">
    <w:p w:rsidR="00DE2E6A" w:rsidRDefault="00DE2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3150"/>
    <w:rsid w:val="00293D6C"/>
    <w:rsid w:val="005C3150"/>
    <w:rsid w:val="008C58AE"/>
    <w:rsid w:val="00DE2E6A"/>
    <w:rsid w:val="00E1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AF81"/>
  <w15:docId w15:val="{02955E02-F6CD-468A-868C-F38DD7AE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1676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3D6C"/>
  </w:style>
  <w:style w:type="paragraph" w:styleId="Fuzeile">
    <w:name w:val="footer"/>
    <w:basedOn w:val="Standard"/>
    <w:link w:val="FuzeileZchn"/>
    <w:uiPriority w:val="99"/>
    <w:unhideWhenUsed/>
    <w:rsid w:val="0029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3</cp:revision>
  <dcterms:created xsi:type="dcterms:W3CDTF">2017-10-10T10:06:00Z</dcterms:created>
  <dcterms:modified xsi:type="dcterms:W3CDTF">2017-10-10T12:47:00Z</dcterms:modified>
</cp:coreProperties>
</file>